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97DB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97DBC">
        <w:rPr>
          <w:rFonts w:ascii="Century" w:eastAsia="Calibri" w:hAnsi="Century"/>
          <w:b/>
          <w:bCs/>
          <w:sz w:val="32"/>
          <w:szCs w:val="36"/>
          <w:lang w:eastAsia="ru-RU"/>
        </w:rPr>
        <w:t>23/35-6372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97DB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97DBC">
        <w:rPr>
          <w:rFonts w:ascii="Century" w:hAnsi="Century"/>
          <w:b/>
          <w:sz w:val="24"/>
          <w:szCs w:val="24"/>
        </w:rPr>
        <w:t>Жбадинській Катерині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7DB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7DBC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97DBC">
        <w:rPr>
          <w:rFonts w:ascii="Century" w:hAnsi="Century"/>
          <w:sz w:val="24"/>
          <w:szCs w:val="24"/>
        </w:rPr>
        <w:t>Жбадинській Катерині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7DB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97DBC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97DBC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7D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97DBC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7DB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97DBC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7D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97DBC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7DB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DBC" w:rsidRDefault="00597DBC" w:rsidP="00381483">
      <w:pPr>
        <w:spacing w:after="0" w:line="240" w:lineRule="auto"/>
      </w:pPr>
      <w:r>
        <w:separator/>
      </w:r>
    </w:p>
  </w:endnote>
  <w:endnote w:type="continuationSeparator" w:id="0">
    <w:p w:rsidR="00597DBC" w:rsidRDefault="00597D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DBC" w:rsidRDefault="00597DBC" w:rsidP="00381483">
      <w:pPr>
        <w:spacing w:after="0" w:line="240" w:lineRule="auto"/>
      </w:pPr>
      <w:r>
        <w:separator/>
      </w:r>
    </w:p>
  </w:footnote>
  <w:footnote w:type="continuationSeparator" w:id="0">
    <w:p w:rsidR="00597DBC" w:rsidRDefault="00597D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97DBC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